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502C8" w14:textId="08A4C4CE" w:rsidR="004F448B" w:rsidRDefault="00160C87" w:rsidP="00160C87">
      <w:pPr>
        <w:jc w:val="center"/>
        <w:rPr>
          <w:rFonts w:ascii="Atkinson Hyperlegible" w:hAnsi="Atkinson Hyperlegible"/>
          <w:b/>
          <w:bCs/>
          <w:sz w:val="32"/>
          <w:szCs w:val="32"/>
        </w:rPr>
      </w:pPr>
      <w:r w:rsidRPr="00160C87">
        <w:rPr>
          <w:rFonts w:ascii="Atkinson Hyperlegible" w:hAnsi="Atkinson Hyperlegible"/>
          <w:b/>
          <w:bCs/>
          <w:sz w:val="32"/>
          <w:szCs w:val="32"/>
        </w:rPr>
        <w:t>Convocatoria Educación Inclusiva</w:t>
      </w:r>
    </w:p>
    <w:p w14:paraId="4C5762A6" w14:textId="747DC5B8" w:rsidR="0071480B" w:rsidRDefault="0071480B" w:rsidP="00160C87">
      <w:pPr>
        <w:jc w:val="center"/>
        <w:rPr>
          <w:rFonts w:ascii="Atkinson Hyperlegible" w:hAnsi="Atkinson Hyperlegible"/>
          <w:b/>
          <w:bCs/>
          <w:sz w:val="32"/>
          <w:szCs w:val="32"/>
        </w:rPr>
      </w:pPr>
      <w:r>
        <w:rPr>
          <w:rFonts w:ascii="Atkinson Hyperlegible" w:hAnsi="Atkinson Hyperlegible"/>
          <w:b/>
          <w:bCs/>
          <w:sz w:val="32"/>
          <w:szCs w:val="32"/>
        </w:rPr>
        <w:t>Memoria Descriptiva</w:t>
      </w:r>
    </w:p>
    <w:p w14:paraId="57259F93" w14:textId="61E78FC9" w:rsidR="00160C87" w:rsidRDefault="00160C87" w:rsidP="00160C87">
      <w:pPr>
        <w:numPr>
          <w:ilvl w:val="0"/>
          <w:numId w:val="1"/>
        </w:numPr>
        <w:rPr>
          <w:rFonts w:ascii="Atkinson Hyperlegible" w:hAnsi="Atkinson Hyperlegible"/>
          <w:b/>
          <w:bCs/>
        </w:rPr>
      </w:pPr>
      <w:r>
        <w:rPr>
          <w:rFonts w:ascii="Atkinson Hyperlegible" w:hAnsi="Atkinson Hyperlegible"/>
          <w:b/>
          <w:bCs/>
        </w:rPr>
        <w:t>Datos de la Unidad Académica proponente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5997"/>
      </w:tblGrid>
      <w:tr w:rsidR="00543841" w14:paraId="69F1E8A5" w14:textId="77777777" w:rsidTr="00543841">
        <w:tc>
          <w:tcPr>
            <w:tcW w:w="2976" w:type="dxa"/>
          </w:tcPr>
          <w:p w14:paraId="378830B7" w14:textId="77777777" w:rsidR="00543841" w:rsidRPr="00543841" w:rsidRDefault="00543841" w:rsidP="00517A48">
            <w:pPr>
              <w:rPr>
                <w:rFonts w:ascii="Atkinson Hyperlegible" w:hAnsi="Atkinson Hyperlegible"/>
                <w:b/>
                <w:bCs/>
                <w:sz w:val="20"/>
                <w:szCs w:val="20"/>
              </w:rPr>
            </w:pPr>
            <w:r w:rsidRPr="00160C87">
              <w:rPr>
                <w:rFonts w:ascii="Atkinson Hyperlegible" w:hAnsi="Atkinson Hyperlegible"/>
                <w:b/>
                <w:bCs/>
                <w:sz w:val="20"/>
                <w:szCs w:val="20"/>
              </w:rPr>
              <w:t>Nombre</w:t>
            </w:r>
            <w:r w:rsidRPr="00543841">
              <w:rPr>
                <w:rFonts w:ascii="Atkinson Hyperlegible" w:hAnsi="Atkinson Hyperlegible"/>
                <w:b/>
                <w:bCs/>
                <w:sz w:val="20"/>
                <w:szCs w:val="20"/>
              </w:rPr>
              <w:t xml:space="preserve"> de la UA</w:t>
            </w:r>
            <w:r w:rsidRPr="00160C87">
              <w:rPr>
                <w:rFonts w:ascii="Atkinson Hyperlegible" w:hAnsi="Atkinson Hyperlegible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97" w:type="dxa"/>
          </w:tcPr>
          <w:p w14:paraId="7EC1C00F" w14:textId="77777777" w:rsidR="00543841" w:rsidRDefault="00543841" w:rsidP="00517A48">
            <w:pPr>
              <w:rPr>
                <w:rFonts w:ascii="Atkinson Hyperlegible" w:hAnsi="Atkinson Hyperlegible"/>
                <w:b/>
                <w:bCs/>
              </w:rPr>
            </w:pPr>
          </w:p>
        </w:tc>
      </w:tr>
      <w:tr w:rsidR="00543841" w14:paraId="0DC2839E" w14:textId="77777777" w:rsidTr="00543841">
        <w:tc>
          <w:tcPr>
            <w:tcW w:w="2976" w:type="dxa"/>
          </w:tcPr>
          <w:p w14:paraId="0077030C" w14:textId="77777777" w:rsidR="00543841" w:rsidRPr="00543841" w:rsidRDefault="00543841" w:rsidP="00517A48">
            <w:pPr>
              <w:rPr>
                <w:rFonts w:ascii="Atkinson Hyperlegible" w:hAnsi="Atkinson Hyperlegible"/>
                <w:b/>
                <w:bCs/>
                <w:sz w:val="20"/>
                <w:szCs w:val="20"/>
              </w:rPr>
            </w:pPr>
            <w:r w:rsidRPr="00543841">
              <w:rPr>
                <w:rFonts w:ascii="Atkinson Hyperlegible" w:hAnsi="Atkinson Hyperlegible"/>
                <w:b/>
                <w:bCs/>
                <w:sz w:val="20"/>
                <w:szCs w:val="20"/>
              </w:rPr>
              <w:t>Programa (s) Educativo (s):</w:t>
            </w:r>
          </w:p>
        </w:tc>
        <w:tc>
          <w:tcPr>
            <w:tcW w:w="5997" w:type="dxa"/>
          </w:tcPr>
          <w:p w14:paraId="70BC958F" w14:textId="77777777" w:rsidR="00543841" w:rsidRDefault="00543841" w:rsidP="00517A48">
            <w:pPr>
              <w:rPr>
                <w:rFonts w:ascii="Atkinson Hyperlegible" w:hAnsi="Atkinson Hyperlegible"/>
                <w:b/>
                <w:bCs/>
              </w:rPr>
            </w:pPr>
          </w:p>
        </w:tc>
      </w:tr>
      <w:tr w:rsidR="00543841" w14:paraId="34AF5D57" w14:textId="77777777" w:rsidTr="00543841">
        <w:tc>
          <w:tcPr>
            <w:tcW w:w="2976" w:type="dxa"/>
          </w:tcPr>
          <w:p w14:paraId="7A3FFC5E" w14:textId="77777777" w:rsidR="00543841" w:rsidRPr="00543841" w:rsidRDefault="00543841" w:rsidP="00517A48">
            <w:pPr>
              <w:rPr>
                <w:rFonts w:ascii="Atkinson Hyperlegible" w:hAnsi="Atkinson Hyperlegible"/>
                <w:b/>
                <w:bCs/>
                <w:sz w:val="20"/>
                <w:szCs w:val="20"/>
              </w:rPr>
            </w:pPr>
            <w:r w:rsidRPr="00543841">
              <w:rPr>
                <w:rFonts w:ascii="Atkinson Hyperlegible" w:hAnsi="Atkinson Hyperlegible"/>
                <w:b/>
                <w:sz w:val="20"/>
                <w:szCs w:val="20"/>
              </w:rPr>
              <w:t>Domicilio:</w:t>
            </w:r>
          </w:p>
        </w:tc>
        <w:tc>
          <w:tcPr>
            <w:tcW w:w="5997" w:type="dxa"/>
          </w:tcPr>
          <w:p w14:paraId="03C1964B" w14:textId="77777777" w:rsidR="00543841" w:rsidRDefault="00543841" w:rsidP="00517A48">
            <w:pPr>
              <w:rPr>
                <w:rFonts w:ascii="Atkinson Hyperlegible" w:hAnsi="Atkinson Hyperlegible"/>
                <w:b/>
                <w:bCs/>
              </w:rPr>
            </w:pPr>
          </w:p>
        </w:tc>
      </w:tr>
      <w:tr w:rsidR="00543841" w14:paraId="5D6D3E2C" w14:textId="77777777" w:rsidTr="00543841">
        <w:tc>
          <w:tcPr>
            <w:tcW w:w="2976" w:type="dxa"/>
          </w:tcPr>
          <w:p w14:paraId="469C9EE2" w14:textId="77777777" w:rsidR="00543841" w:rsidRPr="00543841" w:rsidRDefault="00543841" w:rsidP="00517A48">
            <w:pPr>
              <w:rPr>
                <w:rFonts w:ascii="Atkinson Hyperlegible" w:hAnsi="Atkinson Hyperlegible"/>
                <w:b/>
                <w:bCs/>
                <w:sz w:val="20"/>
                <w:szCs w:val="20"/>
              </w:rPr>
            </w:pPr>
            <w:r w:rsidRPr="00543841">
              <w:rPr>
                <w:rFonts w:ascii="Atkinson Hyperlegible" w:hAnsi="Atkinson Hyperlegible"/>
                <w:b/>
                <w:sz w:val="20"/>
                <w:szCs w:val="20"/>
              </w:rPr>
              <w:t>Teléfono:</w:t>
            </w:r>
          </w:p>
        </w:tc>
        <w:tc>
          <w:tcPr>
            <w:tcW w:w="5997" w:type="dxa"/>
          </w:tcPr>
          <w:p w14:paraId="01881A7F" w14:textId="77777777" w:rsidR="00543841" w:rsidRDefault="00543841" w:rsidP="00517A48">
            <w:pPr>
              <w:rPr>
                <w:rFonts w:ascii="Atkinson Hyperlegible" w:hAnsi="Atkinson Hyperlegible"/>
                <w:b/>
                <w:bCs/>
              </w:rPr>
            </w:pPr>
          </w:p>
        </w:tc>
      </w:tr>
      <w:tr w:rsidR="00543841" w14:paraId="43F1D0B1" w14:textId="77777777" w:rsidTr="00543841">
        <w:tc>
          <w:tcPr>
            <w:tcW w:w="2976" w:type="dxa"/>
          </w:tcPr>
          <w:p w14:paraId="42F6F521" w14:textId="77777777" w:rsidR="00543841" w:rsidRPr="00543841" w:rsidRDefault="00543841" w:rsidP="00517A48">
            <w:pPr>
              <w:rPr>
                <w:rFonts w:ascii="Atkinson Hyperlegible" w:hAnsi="Atkinson Hyperlegible"/>
                <w:b/>
                <w:sz w:val="20"/>
                <w:szCs w:val="20"/>
              </w:rPr>
            </w:pPr>
            <w:r w:rsidRPr="00543841">
              <w:rPr>
                <w:rFonts w:ascii="Atkinson Hyperlegible" w:hAnsi="Atkinson Hyperlegible"/>
                <w:b/>
                <w:sz w:val="20"/>
                <w:szCs w:val="20"/>
              </w:rPr>
              <w:t>Correo:</w:t>
            </w:r>
          </w:p>
        </w:tc>
        <w:tc>
          <w:tcPr>
            <w:tcW w:w="5997" w:type="dxa"/>
          </w:tcPr>
          <w:p w14:paraId="1726BB72" w14:textId="77777777" w:rsidR="00543841" w:rsidRDefault="00543841" w:rsidP="00517A48">
            <w:pPr>
              <w:rPr>
                <w:rFonts w:ascii="Atkinson Hyperlegible" w:hAnsi="Atkinson Hyperlegible"/>
                <w:b/>
                <w:bCs/>
              </w:rPr>
            </w:pPr>
          </w:p>
        </w:tc>
      </w:tr>
      <w:tr w:rsidR="00543841" w14:paraId="0627A62C" w14:textId="77777777" w:rsidTr="00543841">
        <w:tc>
          <w:tcPr>
            <w:tcW w:w="2976" w:type="dxa"/>
          </w:tcPr>
          <w:p w14:paraId="2EDFECB2" w14:textId="1E0DBEC0" w:rsidR="00543841" w:rsidRPr="00543841" w:rsidRDefault="00543841" w:rsidP="00517A48">
            <w:pPr>
              <w:rPr>
                <w:rFonts w:ascii="Atkinson Hyperlegible" w:hAnsi="Atkinson Hyperlegible"/>
                <w:b/>
                <w:sz w:val="20"/>
                <w:szCs w:val="20"/>
              </w:rPr>
            </w:pPr>
            <w:r>
              <w:rPr>
                <w:rFonts w:ascii="Atkinson Hyperlegible" w:hAnsi="Atkinson Hyperlegible"/>
                <w:b/>
                <w:sz w:val="20"/>
                <w:szCs w:val="20"/>
              </w:rPr>
              <w:t>Nombre del Titular de la UA</w:t>
            </w:r>
            <w:r w:rsidRPr="00543841">
              <w:rPr>
                <w:rFonts w:ascii="Atkinson Hyperlegible" w:hAnsi="Atkinson Hyperlegible"/>
                <w:b/>
                <w:sz w:val="20"/>
                <w:szCs w:val="20"/>
              </w:rPr>
              <w:t>:</w:t>
            </w:r>
          </w:p>
        </w:tc>
        <w:tc>
          <w:tcPr>
            <w:tcW w:w="5997" w:type="dxa"/>
          </w:tcPr>
          <w:p w14:paraId="5F882CB3" w14:textId="77777777" w:rsidR="00543841" w:rsidRDefault="00543841" w:rsidP="00517A48">
            <w:pPr>
              <w:rPr>
                <w:rFonts w:ascii="Atkinson Hyperlegible" w:hAnsi="Atkinson Hyperlegible"/>
                <w:b/>
                <w:bCs/>
              </w:rPr>
            </w:pPr>
          </w:p>
        </w:tc>
      </w:tr>
    </w:tbl>
    <w:p w14:paraId="0B11737D" w14:textId="77777777" w:rsidR="00543841" w:rsidRDefault="00543841" w:rsidP="00543841">
      <w:pPr>
        <w:rPr>
          <w:rFonts w:ascii="Atkinson Hyperlegible" w:hAnsi="Atkinson Hyperlegible"/>
          <w:b/>
          <w:bCs/>
        </w:rPr>
      </w:pPr>
    </w:p>
    <w:p w14:paraId="32C92BEE" w14:textId="74B44EDA" w:rsidR="00543841" w:rsidRDefault="00543841" w:rsidP="00160C87">
      <w:pPr>
        <w:numPr>
          <w:ilvl w:val="0"/>
          <w:numId w:val="1"/>
        </w:numPr>
        <w:rPr>
          <w:rFonts w:ascii="Atkinson Hyperlegible" w:hAnsi="Atkinson Hyperlegible"/>
          <w:b/>
          <w:bCs/>
        </w:rPr>
      </w:pPr>
      <w:r>
        <w:rPr>
          <w:rFonts w:ascii="Atkinson Hyperlegible" w:hAnsi="Atkinson Hyperlegible"/>
          <w:b/>
          <w:bCs/>
        </w:rPr>
        <w:t xml:space="preserve">Datos de la iniciativa 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126"/>
        <w:gridCol w:w="6847"/>
      </w:tblGrid>
      <w:tr w:rsidR="003E33C5" w14:paraId="6B50AC97" w14:textId="77777777" w:rsidTr="00C06697">
        <w:tc>
          <w:tcPr>
            <w:tcW w:w="2126" w:type="dxa"/>
          </w:tcPr>
          <w:p w14:paraId="2F9926D6" w14:textId="77777777" w:rsidR="003E33C5" w:rsidRPr="00543841" w:rsidRDefault="003E33C5" w:rsidP="00517A48">
            <w:pPr>
              <w:rPr>
                <w:rFonts w:ascii="Atkinson Hyperlegible" w:hAnsi="Atkinson Hyperlegible"/>
                <w:b/>
                <w:bCs/>
                <w:sz w:val="20"/>
                <w:szCs w:val="20"/>
              </w:rPr>
            </w:pPr>
            <w:r w:rsidRPr="00160C87">
              <w:rPr>
                <w:rFonts w:ascii="Atkinson Hyperlegible" w:hAnsi="Atkinson Hyperlegible"/>
                <w:b/>
                <w:bCs/>
                <w:sz w:val="20"/>
                <w:szCs w:val="20"/>
              </w:rPr>
              <w:t>Nombre</w:t>
            </w:r>
            <w:r>
              <w:rPr>
                <w:rFonts w:ascii="Atkinson Hyperlegible" w:hAnsi="Atkinson Hyperlegible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847" w:type="dxa"/>
          </w:tcPr>
          <w:p w14:paraId="2D3BD38E" w14:textId="77777777" w:rsidR="003E33C5" w:rsidRDefault="003E33C5" w:rsidP="00517A48">
            <w:pPr>
              <w:rPr>
                <w:rFonts w:ascii="Atkinson Hyperlegible" w:hAnsi="Atkinson Hyperlegible"/>
              </w:rPr>
            </w:pPr>
          </w:p>
          <w:p w14:paraId="21739CBC" w14:textId="219C211E" w:rsidR="002A7470" w:rsidRPr="00C06697" w:rsidRDefault="002A7470" w:rsidP="00517A48">
            <w:pPr>
              <w:rPr>
                <w:rFonts w:ascii="Atkinson Hyperlegible" w:hAnsi="Atkinson Hyperlegible"/>
              </w:rPr>
            </w:pPr>
          </w:p>
        </w:tc>
      </w:tr>
      <w:tr w:rsidR="00C06697" w14:paraId="7CB5DF47" w14:textId="77777777" w:rsidTr="00C06697">
        <w:tc>
          <w:tcPr>
            <w:tcW w:w="2126" w:type="dxa"/>
          </w:tcPr>
          <w:p w14:paraId="10A5CCFD" w14:textId="77777777" w:rsidR="00C06697" w:rsidRDefault="00C06697" w:rsidP="00C06697">
            <w:pPr>
              <w:rPr>
                <w:rFonts w:ascii="Atkinson Hyperlegible" w:hAnsi="Atkinson Hyperlegible"/>
                <w:b/>
                <w:bCs/>
                <w:sz w:val="20"/>
                <w:szCs w:val="20"/>
              </w:rPr>
            </w:pPr>
            <w:r>
              <w:rPr>
                <w:rFonts w:ascii="Atkinson Hyperlegible" w:hAnsi="Atkinson Hyperlegible"/>
                <w:b/>
                <w:bCs/>
                <w:sz w:val="20"/>
                <w:szCs w:val="20"/>
              </w:rPr>
              <w:t>Categoría de participación:</w:t>
            </w:r>
          </w:p>
          <w:p w14:paraId="2F000C58" w14:textId="77777777" w:rsidR="002D4B47" w:rsidRDefault="002D4B47" w:rsidP="00C06697">
            <w:pPr>
              <w:rPr>
                <w:rFonts w:ascii="Atkinson Hyperlegible" w:hAnsi="Atkinson Hyperlegible"/>
                <w:b/>
                <w:bCs/>
                <w:sz w:val="20"/>
                <w:szCs w:val="20"/>
              </w:rPr>
            </w:pPr>
          </w:p>
          <w:p w14:paraId="31B7AC15" w14:textId="77777777" w:rsidR="002D4B47" w:rsidRDefault="002D4B47" w:rsidP="00C06697">
            <w:pPr>
              <w:rPr>
                <w:rFonts w:ascii="Atkinson Hyperlegible" w:hAnsi="Atkinson Hyperlegible"/>
                <w:b/>
                <w:bCs/>
                <w:sz w:val="20"/>
                <w:szCs w:val="20"/>
              </w:rPr>
            </w:pPr>
          </w:p>
          <w:p w14:paraId="475C37DE" w14:textId="77777777" w:rsidR="002D4B47" w:rsidRDefault="002D4B47" w:rsidP="00C06697">
            <w:pPr>
              <w:rPr>
                <w:rFonts w:ascii="Atkinson Hyperlegible" w:hAnsi="Atkinson Hyperlegible"/>
                <w:b/>
                <w:bCs/>
                <w:sz w:val="20"/>
                <w:szCs w:val="20"/>
              </w:rPr>
            </w:pPr>
          </w:p>
          <w:p w14:paraId="7A450BD6" w14:textId="77777777" w:rsidR="002D4B47" w:rsidRDefault="002D4B47" w:rsidP="00C06697">
            <w:pPr>
              <w:rPr>
                <w:rFonts w:ascii="Atkinson Hyperlegible" w:hAnsi="Atkinson Hyperlegible"/>
                <w:b/>
                <w:bCs/>
                <w:sz w:val="20"/>
                <w:szCs w:val="20"/>
              </w:rPr>
            </w:pPr>
          </w:p>
          <w:p w14:paraId="569C45FE" w14:textId="77777777" w:rsidR="002D4B47" w:rsidRDefault="002D4B47" w:rsidP="00C06697">
            <w:pPr>
              <w:rPr>
                <w:rFonts w:ascii="Atkinson Hyperlegible" w:hAnsi="Atkinson Hyperlegible"/>
                <w:b/>
                <w:bCs/>
                <w:sz w:val="20"/>
                <w:szCs w:val="20"/>
              </w:rPr>
            </w:pPr>
          </w:p>
          <w:p w14:paraId="10FA03F6" w14:textId="162BB562" w:rsidR="002D4B47" w:rsidRPr="00160C87" w:rsidRDefault="002D4B47" w:rsidP="00C06697">
            <w:pPr>
              <w:rPr>
                <w:rFonts w:ascii="Atkinson Hyperlegible" w:hAnsi="Atkinson Hyperlegible"/>
                <w:b/>
                <w:bCs/>
                <w:sz w:val="20"/>
                <w:szCs w:val="20"/>
              </w:rPr>
            </w:pPr>
          </w:p>
        </w:tc>
        <w:tc>
          <w:tcPr>
            <w:tcW w:w="6847" w:type="dxa"/>
          </w:tcPr>
          <w:p w14:paraId="07B46516" w14:textId="77777777" w:rsidR="00C06697" w:rsidRPr="00C06697" w:rsidRDefault="00C06697" w:rsidP="00C06697">
            <w:pPr>
              <w:rPr>
                <w:rFonts w:ascii="Atkinson Hyperlegible" w:hAnsi="Atkinson Hyperlegible"/>
                <w:sz w:val="20"/>
                <w:szCs w:val="20"/>
              </w:rPr>
            </w:pPr>
            <w:r w:rsidRPr="00C06697">
              <w:rPr>
                <w:rFonts w:ascii="Atkinson Hyperlegible" w:hAnsi="Atkinson Hyperlegible"/>
                <w:sz w:val="20"/>
                <w:szCs w:val="20"/>
              </w:rPr>
              <w:t>(   ) Accesibilidad física, movilidad y seguridad</w:t>
            </w:r>
          </w:p>
          <w:p w14:paraId="2E96A29C" w14:textId="77777777" w:rsidR="00C06697" w:rsidRPr="00C06697" w:rsidRDefault="00C06697" w:rsidP="00C06697">
            <w:pPr>
              <w:rPr>
                <w:rFonts w:ascii="Atkinson Hyperlegible" w:hAnsi="Atkinson Hyperlegible"/>
                <w:sz w:val="20"/>
                <w:szCs w:val="20"/>
              </w:rPr>
            </w:pPr>
            <w:r w:rsidRPr="00C06697">
              <w:rPr>
                <w:rFonts w:ascii="Atkinson Hyperlegible" w:hAnsi="Atkinson Hyperlegible"/>
                <w:sz w:val="20"/>
                <w:szCs w:val="20"/>
              </w:rPr>
              <w:t>(   ) Accesibilidad a la información, comunicación y tecnología</w:t>
            </w:r>
          </w:p>
          <w:p w14:paraId="728B5147" w14:textId="2666D09B" w:rsidR="00C06697" w:rsidRPr="00C06697" w:rsidRDefault="00C06697" w:rsidP="00C06697">
            <w:pPr>
              <w:rPr>
                <w:rFonts w:ascii="Atkinson Hyperlegible" w:hAnsi="Atkinson Hyperlegible"/>
                <w:sz w:val="20"/>
                <w:szCs w:val="20"/>
              </w:rPr>
            </w:pPr>
            <w:r w:rsidRPr="00C06697">
              <w:rPr>
                <w:rFonts w:ascii="Atkinson Hyperlegible" w:hAnsi="Atkinson Hyperlegible"/>
                <w:sz w:val="20"/>
                <w:szCs w:val="20"/>
              </w:rPr>
              <w:t>(   ) Educación Inclusiva y ajustes razonables</w:t>
            </w:r>
          </w:p>
          <w:p w14:paraId="65BA08AD" w14:textId="204A3209" w:rsidR="00C06697" w:rsidRPr="00C06697" w:rsidRDefault="00C06697" w:rsidP="00C06697">
            <w:pPr>
              <w:rPr>
                <w:rFonts w:ascii="Atkinson Hyperlegible" w:hAnsi="Atkinson Hyperlegible"/>
                <w:sz w:val="20"/>
                <w:szCs w:val="20"/>
              </w:rPr>
            </w:pPr>
            <w:r w:rsidRPr="00C06697">
              <w:rPr>
                <w:rFonts w:ascii="Atkinson Hyperlegible" w:hAnsi="Atkinson Hyperlegible"/>
                <w:sz w:val="20"/>
                <w:szCs w:val="20"/>
              </w:rPr>
              <w:t>(   ) Gestión, servicios y participación inclusiva</w:t>
            </w:r>
          </w:p>
          <w:p w14:paraId="2CEBC6AA" w14:textId="284F8BD4" w:rsidR="00C06697" w:rsidRPr="00C06697" w:rsidRDefault="00C06697" w:rsidP="00C06697">
            <w:pPr>
              <w:rPr>
                <w:rFonts w:ascii="Atkinson Hyperlegible" w:hAnsi="Atkinson Hyperlegible"/>
                <w:sz w:val="20"/>
                <w:szCs w:val="20"/>
              </w:rPr>
            </w:pPr>
            <w:r w:rsidRPr="00C06697">
              <w:rPr>
                <w:rFonts w:ascii="Atkinson Hyperlegible" w:hAnsi="Atkinson Hyperlegible"/>
                <w:sz w:val="20"/>
                <w:szCs w:val="20"/>
              </w:rPr>
              <w:t>(   ) Cultura inclusiva, educación continua y prevención de la discriminación</w:t>
            </w:r>
          </w:p>
          <w:p w14:paraId="3CC96363" w14:textId="77777777" w:rsidR="00C06697" w:rsidRDefault="00C06697" w:rsidP="00C06697">
            <w:pPr>
              <w:rPr>
                <w:rFonts w:ascii="Atkinson Hyperlegible" w:hAnsi="Atkinson Hyperlegible"/>
                <w:sz w:val="20"/>
                <w:szCs w:val="20"/>
              </w:rPr>
            </w:pPr>
          </w:p>
          <w:p w14:paraId="53AF526C" w14:textId="77777777" w:rsidR="002D4B47" w:rsidRDefault="002D4B47" w:rsidP="00C06697">
            <w:pPr>
              <w:rPr>
                <w:rFonts w:ascii="Atkinson Hyperlegible" w:hAnsi="Atkinson Hyperlegible"/>
                <w:sz w:val="20"/>
                <w:szCs w:val="20"/>
              </w:rPr>
            </w:pPr>
          </w:p>
          <w:p w14:paraId="2B8F571E" w14:textId="77777777" w:rsidR="002D4B47" w:rsidRDefault="002D4B47" w:rsidP="002D4B47">
            <w:pPr>
              <w:rPr>
                <w:rFonts w:ascii="Atkinson Hyperlegible" w:hAnsi="Atkinson Hyperlegible"/>
                <w:b/>
                <w:bCs/>
                <w:sz w:val="20"/>
                <w:szCs w:val="20"/>
              </w:rPr>
            </w:pPr>
            <w:r>
              <w:rPr>
                <w:rFonts w:ascii="Atkinson Hyperlegible" w:hAnsi="Atkinson Hyperlegible"/>
                <w:b/>
                <w:bCs/>
                <w:sz w:val="20"/>
                <w:szCs w:val="20"/>
              </w:rPr>
              <w:t>Nivel de consolidación</w:t>
            </w:r>
            <w:r>
              <w:rPr>
                <w:rFonts w:ascii="Atkinson Hyperlegible" w:hAnsi="Atkinson Hyperlegible"/>
                <w:b/>
                <w:bCs/>
                <w:sz w:val="20"/>
                <w:szCs w:val="20"/>
              </w:rPr>
              <w:t>:</w:t>
            </w:r>
          </w:p>
          <w:p w14:paraId="3FFE2CDF" w14:textId="63B779CE" w:rsidR="002D4B47" w:rsidRPr="002D4B47" w:rsidRDefault="002D4B47" w:rsidP="002D4B47">
            <w:pPr>
              <w:rPr>
                <w:rFonts w:ascii="Atkinson Hyperlegible" w:hAnsi="Atkinson Hyperlegible"/>
                <w:b/>
                <w:bCs/>
                <w:sz w:val="20"/>
                <w:szCs w:val="20"/>
              </w:rPr>
            </w:pPr>
            <w:r w:rsidRPr="002D4B47">
              <w:rPr>
                <w:rFonts w:ascii="Atkinson Hyperlegible" w:hAnsi="Atkinson Hyperlegible"/>
                <w:sz w:val="20"/>
                <w:szCs w:val="20"/>
              </w:rPr>
              <w:t>(</w:t>
            </w:r>
            <w:r>
              <w:rPr>
                <w:rFonts w:ascii="Atkinson Hyperlegible" w:hAnsi="Atkinson Hyperlegible"/>
                <w:sz w:val="20"/>
                <w:szCs w:val="20"/>
              </w:rPr>
              <w:t xml:space="preserve">   )  E</w:t>
            </w:r>
            <w:r w:rsidRPr="002D4B47">
              <w:rPr>
                <w:rFonts w:ascii="Atkinson Hyperlegible" w:hAnsi="Atkinson Hyperlegible"/>
                <w:sz w:val="20"/>
                <w:szCs w:val="20"/>
              </w:rPr>
              <w:t>mergente</w:t>
            </w:r>
            <w:r>
              <w:rPr>
                <w:rFonts w:ascii="Atkinson Hyperlegible" w:hAnsi="Atkinson Hyperlegible"/>
                <w:sz w:val="20"/>
                <w:szCs w:val="20"/>
              </w:rPr>
              <w:t xml:space="preserve">             (   ) En c</w:t>
            </w:r>
            <w:r w:rsidRPr="002D4B47">
              <w:rPr>
                <w:rFonts w:ascii="Atkinson Hyperlegible" w:hAnsi="Atkinson Hyperlegible"/>
                <w:sz w:val="20"/>
                <w:szCs w:val="20"/>
              </w:rPr>
              <w:t>onsolida</w:t>
            </w:r>
            <w:r>
              <w:rPr>
                <w:rFonts w:ascii="Atkinson Hyperlegible" w:hAnsi="Atkinson Hyperlegible"/>
                <w:sz w:val="20"/>
                <w:szCs w:val="20"/>
              </w:rPr>
              <w:t>ción</w:t>
            </w:r>
            <w:r w:rsidRPr="002D4B47">
              <w:rPr>
                <w:rFonts w:ascii="Atkinson Hyperlegible" w:hAnsi="Atkinson Hyperlegible"/>
                <w:sz w:val="20"/>
                <w:szCs w:val="20"/>
              </w:rPr>
              <w:t xml:space="preserve"> </w:t>
            </w:r>
            <w:r>
              <w:rPr>
                <w:rFonts w:ascii="Atkinson Hyperlegible" w:hAnsi="Atkinson Hyperlegible"/>
                <w:sz w:val="20"/>
                <w:szCs w:val="20"/>
              </w:rPr>
              <w:t xml:space="preserve">       (   )  T</w:t>
            </w:r>
            <w:r w:rsidRPr="002D4B47">
              <w:rPr>
                <w:rFonts w:ascii="Atkinson Hyperlegible" w:hAnsi="Atkinson Hyperlegible"/>
                <w:sz w:val="20"/>
                <w:szCs w:val="20"/>
              </w:rPr>
              <w:t>ransformadora</w:t>
            </w:r>
          </w:p>
          <w:p w14:paraId="150C389D" w14:textId="77777777" w:rsidR="002D4B47" w:rsidRPr="002D4B47" w:rsidRDefault="002D4B47" w:rsidP="002D4B47">
            <w:pPr>
              <w:jc w:val="both"/>
              <w:rPr>
                <w:rFonts w:ascii="Atkinson Hyperlegible" w:hAnsi="Atkinson Hyperlegible"/>
                <w:b/>
                <w:bCs/>
                <w:sz w:val="20"/>
                <w:szCs w:val="20"/>
              </w:rPr>
            </w:pPr>
          </w:p>
          <w:p w14:paraId="6276A572" w14:textId="19312E66" w:rsidR="002D4B47" w:rsidRPr="00C06697" w:rsidRDefault="002D4B47" w:rsidP="00C06697">
            <w:pPr>
              <w:rPr>
                <w:rFonts w:ascii="Atkinson Hyperlegible" w:hAnsi="Atkinson Hyperlegible"/>
                <w:sz w:val="20"/>
                <w:szCs w:val="20"/>
              </w:rPr>
            </w:pPr>
          </w:p>
        </w:tc>
      </w:tr>
      <w:tr w:rsidR="00C06697" w14:paraId="13A3321B" w14:textId="77777777" w:rsidTr="00C06697">
        <w:tc>
          <w:tcPr>
            <w:tcW w:w="2126" w:type="dxa"/>
          </w:tcPr>
          <w:p w14:paraId="684390F7" w14:textId="64CE5E0A" w:rsidR="00C06697" w:rsidRPr="00543841" w:rsidRDefault="008D5C18" w:rsidP="00C06697">
            <w:pPr>
              <w:rPr>
                <w:rFonts w:ascii="Atkinson Hyperlegible" w:hAnsi="Atkinson Hyperlegible"/>
                <w:b/>
                <w:sz w:val="20"/>
                <w:szCs w:val="20"/>
              </w:rPr>
            </w:pPr>
            <w:r w:rsidRPr="00543841">
              <w:rPr>
                <w:rFonts w:ascii="Atkinson Hyperlegible" w:hAnsi="Atkinson Hyperlegible"/>
                <w:b/>
                <w:sz w:val="20"/>
                <w:szCs w:val="20"/>
              </w:rPr>
              <w:t>Fuentes de financia</w:t>
            </w:r>
            <w:r>
              <w:rPr>
                <w:rFonts w:ascii="Atkinson Hyperlegible" w:hAnsi="Atkinson Hyperlegible"/>
                <w:b/>
                <w:sz w:val="20"/>
                <w:szCs w:val="20"/>
              </w:rPr>
              <w:t>miento</w:t>
            </w:r>
            <w:r w:rsidRPr="00543841">
              <w:rPr>
                <w:rFonts w:ascii="Atkinson Hyperlegible" w:hAnsi="Atkinson Hyperlegible"/>
                <w:b/>
                <w:sz w:val="20"/>
                <w:szCs w:val="20"/>
              </w:rPr>
              <w:t xml:space="preserve"> de la iniciativa:</w:t>
            </w:r>
          </w:p>
        </w:tc>
        <w:tc>
          <w:tcPr>
            <w:tcW w:w="6847" w:type="dxa"/>
          </w:tcPr>
          <w:p w14:paraId="031D3C69" w14:textId="77777777" w:rsidR="00C06697" w:rsidRDefault="00C06697" w:rsidP="00C06697">
            <w:pPr>
              <w:rPr>
                <w:rFonts w:ascii="Atkinson Hyperlegible" w:hAnsi="Atkinson Hyperlegible"/>
                <w:b/>
                <w:bCs/>
              </w:rPr>
            </w:pPr>
          </w:p>
        </w:tc>
      </w:tr>
      <w:tr w:rsidR="008D5C18" w14:paraId="48C5F9F5" w14:textId="77777777" w:rsidTr="00A0634F">
        <w:tc>
          <w:tcPr>
            <w:tcW w:w="8973" w:type="dxa"/>
            <w:gridSpan w:val="2"/>
          </w:tcPr>
          <w:p w14:paraId="51D73981" w14:textId="0A4B7E9F" w:rsidR="008D5C18" w:rsidRDefault="008D5C18" w:rsidP="008D5C18">
            <w:pPr>
              <w:jc w:val="center"/>
              <w:rPr>
                <w:rFonts w:ascii="Atkinson Hyperlegible" w:hAnsi="Atkinson Hyperlegible"/>
                <w:b/>
                <w:bCs/>
              </w:rPr>
            </w:pPr>
            <w:r w:rsidRPr="008D5C18">
              <w:rPr>
                <w:rFonts w:ascii="Atkinson Hyperlegible" w:hAnsi="Atkinson Hyperlegible"/>
                <w:b/>
                <w:bCs/>
                <w:sz w:val="22"/>
                <w:szCs w:val="22"/>
              </w:rPr>
              <w:t>Datos de la persona de contacto para seguimiento</w:t>
            </w:r>
          </w:p>
        </w:tc>
      </w:tr>
      <w:tr w:rsidR="008D5C18" w14:paraId="15B69B4C" w14:textId="77777777" w:rsidTr="00877DDD">
        <w:tc>
          <w:tcPr>
            <w:tcW w:w="8973" w:type="dxa"/>
            <w:gridSpan w:val="2"/>
          </w:tcPr>
          <w:p w14:paraId="2E0D1BE2" w14:textId="77777777" w:rsidR="008D5C18" w:rsidRDefault="008D5C18" w:rsidP="00C06697">
            <w:pPr>
              <w:rPr>
                <w:rFonts w:ascii="Atkinson Hyperlegible" w:hAnsi="Atkinson Hyperlegible"/>
                <w:b/>
                <w:sz w:val="20"/>
                <w:szCs w:val="20"/>
              </w:rPr>
            </w:pPr>
          </w:p>
          <w:p w14:paraId="167DEE60" w14:textId="782E94BD" w:rsidR="008D5C18" w:rsidRDefault="008D5C18" w:rsidP="00C06697">
            <w:pPr>
              <w:rPr>
                <w:rFonts w:ascii="Atkinson Hyperlegible" w:hAnsi="Atkinson Hyperlegible"/>
                <w:b/>
                <w:sz w:val="20"/>
                <w:szCs w:val="20"/>
              </w:rPr>
            </w:pPr>
            <w:r>
              <w:rPr>
                <w:rFonts w:ascii="Atkinson Hyperlegible" w:hAnsi="Atkinson Hyperlegible"/>
                <w:b/>
                <w:sz w:val="20"/>
                <w:szCs w:val="20"/>
              </w:rPr>
              <w:t>Nombre:</w:t>
            </w:r>
          </w:p>
          <w:p w14:paraId="64531FCF" w14:textId="0E0A1D24" w:rsidR="008D5C18" w:rsidRDefault="008D5C18" w:rsidP="00C06697">
            <w:pPr>
              <w:rPr>
                <w:rFonts w:ascii="Atkinson Hyperlegible" w:hAnsi="Atkinson Hyperlegible"/>
                <w:b/>
                <w:sz w:val="20"/>
                <w:szCs w:val="20"/>
              </w:rPr>
            </w:pPr>
            <w:r>
              <w:rPr>
                <w:rFonts w:ascii="Atkinson Hyperlegible" w:hAnsi="Atkinson Hyperlegible"/>
                <w:b/>
                <w:sz w:val="20"/>
                <w:szCs w:val="20"/>
              </w:rPr>
              <w:t>Cargo:</w:t>
            </w:r>
          </w:p>
          <w:p w14:paraId="4087974B" w14:textId="1946D2F0" w:rsidR="008D5C18" w:rsidRDefault="008D5C18" w:rsidP="00C06697">
            <w:pPr>
              <w:rPr>
                <w:rFonts w:ascii="Atkinson Hyperlegible" w:hAnsi="Atkinson Hyperlegible"/>
                <w:b/>
                <w:sz w:val="20"/>
                <w:szCs w:val="20"/>
              </w:rPr>
            </w:pPr>
            <w:r>
              <w:rPr>
                <w:rFonts w:ascii="Atkinson Hyperlegible" w:hAnsi="Atkinson Hyperlegible"/>
                <w:b/>
                <w:sz w:val="20"/>
                <w:szCs w:val="20"/>
              </w:rPr>
              <w:t>Teléfono:</w:t>
            </w:r>
          </w:p>
          <w:p w14:paraId="0847064F" w14:textId="0843121C" w:rsidR="008D5C18" w:rsidRDefault="008D5C18" w:rsidP="00C06697">
            <w:pPr>
              <w:rPr>
                <w:rFonts w:ascii="Atkinson Hyperlegible" w:hAnsi="Atkinson Hyperlegible"/>
                <w:b/>
                <w:sz w:val="20"/>
                <w:szCs w:val="20"/>
              </w:rPr>
            </w:pPr>
            <w:r>
              <w:rPr>
                <w:rFonts w:ascii="Atkinson Hyperlegible" w:hAnsi="Atkinson Hyperlegible"/>
                <w:b/>
                <w:sz w:val="20"/>
                <w:szCs w:val="20"/>
              </w:rPr>
              <w:t>Correo Electrónico</w:t>
            </w:r>
          </w:p>
          <w:p w14:paraId="06AC293C" w14:textId="14E3986C" w:rsidR="008D5C18" w:rsidRDefault="008D5C18" w:rsidP="00C06697">
            <w:pPr>
              <w:rPr>
                <w:rFonts w:ascii="Atkinson Hyperlegible" w:hAnsi="Atkinson Hyperlegible"/>
                <w:b/>
                <w:bCs/>
              </w:rPr>
            </w:pPr>
          </w:p>
        </w:tc>
      </w:tr>
    </w:tbl>
    <w:p w14:paraId="38A51165" w14:textId="77777777" w:rsidR="003E33C5" w:rsidRDefault="003E33C5" w:rsidP="003E33C5">
      <w:pPr>
        <w:ind w:left="720"/>
        <w:rPr>
          <w:rFonts w:ascii="Atkinson Hyperlegible" w:hAnsi="Atkinson Hyperlegible"/>
          <w:b/>
          <w:bCs/>
        </w:rPr>
      </w:pPr>
    </w:p>
    <w:p w14:paraId="7F3FC296" w14:textId="41BCCCC7" w:rsidR="003E33C5" w:rsidRPr="008D5C18" w:rsidRDefault="00B75541" w:rsidP="00160C87">
      <w:pPr>
        <w:numPr>
          <w:ilvl w:val="0"/>
          <w:numId w:val="1"/>
        </w:numPr>
        <w:rPr>
          <w:rFonts w:ascii="Atkinson Hyperlegible" w:hAnsi="Atkinson Hyperlegible"/>
        </w:rPr>
      </w:pPr>
      <w:r>
        <w:rPr>
          <w:rFonts w:ascii="Atkinson Hyperlegible" w:hAnsi="Atkinson Hyperlegible"/>
          <w:b/>
          <w:bCs/>
        </w:rPr>
        <w:t>Memoria descriptiva de la iniciativa</w:t>
      </w:r>
      <w:r w:rsidR="008D5C18">
        <w:rPr>
          <w:rFonts w:ascii="Atkinson Hyperlegible" w:hAnsi="Atkinson Hyperlegible"/>
          <w:b/>
          <w:bCs/>
        </w:rPr>
        <w:t xml:space="preserve"> </w:t>
      </w:r>
      <w:r w:rsidR="008D5C18" w:rsidRPr="008D5C18">
        <w:rPr>
          <w:rFonts w:ascii="Atkinson Hyperlegible" w:hAnsi="Atkinson Hyperlegible"/>
        </w:rPr>
        <w:t>(Extensión máxima de 5 cuartillas)</w:t>
      </w:r>
      <w:r w:rsidR="008D5C18">
        <w:rPr>
          <w:rFonts w:ascii="Atkinson Hyperlegible" w:hAnsi="Atkinson Hyperlegible"/>
        </w:rPr>
        <w:t>.</w:t>
      </w:r>
    </w:p>
    <w:p w14:paraId="61D4500C" w14:textId="77A98498" w:rsidR="00B75541" w:rsidRDefault="00B75541" w:rsidP="0087258A">
      <w:pPr>
        <w:pStyle w:val="Prrafodelista"/>
        <w:numPr>
          <w:ilvl w:val="0"/>
          <w:numId w:val="8"/>
        </w:numPr>
        <w:jc w:val="both"/>
        <w:rPr>
          <w:rFonts w:ascii="Atkinson Hyperlegible" w:hAnsi="Atkinson Hyperlegible"/>
          <w:b/>
          <w:bCs/>
        </w:rPr>
      </w:pPr>
      <w:r w:rsidRPr="002D4B47">
        <w:rPr>
          <w:rFonts w:ascii="Atkinson Hyperlegible" w:hAnsi="Atkinson Hyperlegible"/>
          <w:b/>
          <w:bCs/>
        </w:rPr>
        <w:t xml:space="preserve">Nombre y objetivos de la práctica de educación inclusiva </w:t>
      </w:r>
    </w:p>
    <w:p w14:paraId="5824AD5E" w14:textId="77777777" w:rsidR="002D4B47" w:rsidRDefault="002D4B47" w:rsidP="00B75541">
      <w:pPr>
        <w:pStyle w:val="Prrafodelista"/>
        <w:jc w:val="both"/>
        <w:rPr>
          <w:rFonts w:ascii="Atkinson Hyperlegible" w:hAnsi="Atkinson Hyperlegible"/>
          <w:b/>
          <w:bCs/>
        </w:rPr>
      </w:pPr>
    </w:p>
    <w:p w14:paraId="536F903D" w14:textId="77777777" w:rsidR="002D4B47" w:rsidRDefault="002D4B47" w:rsidP="00B75541">
      <w:pPr>
        <w:pStyle w:val="Prrafodelista"/>
        <w:jc w:val="both"/>
        <w:rPr>
          <w:rFonts w:ascii="Atkinson Hyperlegible" w:hAnsi="Atkinson Hyperlegible"/>
          <w:b/>
          <w:bCs/>
        </w:rPr>
      </w:pPr>
    </w:p>
    <w:p w14:paraId="079D310B" w14:textId="77777777" w:rsidR="002D4B47" w:rsidRDefault="002D4B47" w:rsidP="00B75541">
      <w:pPr>
        <w:pStyle w:val="Prrafodelista"/>
        <w:jc w:val="both"/>
        <w:rPr>
          <w:rFonts w:ascii="Atkinson Hyperlegible" w:hAnsi="Atkinson Hyperlegible"/>
          <w:b/>
          <w:bCs/>
        </w:rPr>
      </w:pPr>
    </w:p>
    <w:p w14:paraId="4040048E" w14:textId="77777777" w:rsidR="00B75541" w:rsidRDefault="00B75541" w:rsidP="00B75541">
      <w:pPr>
        <w:numPr>
          <w:ilvl w:val="0"/>
          <w:numId w:val="8"/>
        </w:numPr>
        <w:jc w:val="both"/>
        <w:rPr>
          <w:rFonts w:ascii="Atkinson Hyperlegible" w:hAnsi="Atkinson Hyperlegible"/>
          <w:b/>
          <w:bCs/>
        </w:rPr>
      </w:pPr>
      <w:r w:rsidRPr="00B75541">
        <w:rPr>
          <w:rFonts w:ascii="Atkinson Hyperlegible" w:hAnsi="Atkinson Hyperlegible"/>
          <w:b/>
          <w:bCs/>
        </w:rPr>
        <w:lastRenderedPageBreak/>
        <w:t>Barrera o necesidad identificada, método utilizado para detectarla, implementación, monitoreo y seguimiento.</w:t>
      </w:r>
    </w:p>
    <w:p w14:paraId="113FE4BF" w14:textId="77777777" w:rsidR="00B75541" w:rsidRDefault="00B75541" w:rsidP="00B75541">
      <w:pPr>
        <w:pStyle w:val="Prrafodelista"/>
        <w:rPr>
          <w:rFonts w:ascii="Atkinson Hyperlegible" w:hAnsi="Atkinson Hyperlegible"/>
          <w:b/>
          <w:bCs/>
        </w:rPr>
      </w:pPr>
    </w:p>
    <w:p w14:paraId="66CC2173" w14:textId="77777777" w:rsidR="00DF68AB" w:rsidRDefault="00DF68AB" w:rsidP="00B75541">
      <w:pPr>
        <w:pStyle w:val="Prrafodelista"/>
        <w:rPr>
          <w:rFonts w:ascii="Atkinson Hyperlegible" w:hAnsi="Atkinson Hyperlegible"/>
          <w:b/>
          <w:bCs/>
        </w:rPr>
      </w:pPr>
    </w:p>
    <w:p w14:paraId="72FB8D41" w14:textId="77777777" w:rsidR="00B75541" w:rsidRDefault="00B75541" w:rsidP="00B75541">
      <w:pPr>
        <w:numPr>
          <w:ilvl w:val="0"/>
          <w:numId w:val="8"/>
        </w:numPr>
        <w:jc w:val="both"/>
        <w:rPr>
          <w:rFonts w:ascii="Atkinson Hyperlegible" w:hAnsi="Atkinson Hyperlegible"/>
          <w:b/>
          <w:bCs/>
        </w:rPr>
      </w:pPr>
      <w:r w:rsidRPr="00B75541">
        <w:rPr>
          <w:rFonts w:ascii="Atkinson Hyperlegible" w:hAnsi="Atkinson Hyperlegible"/>
          <w:b/>
          <w:bCs/>
        </w:rPr>
        <w:t>Personas participantes, población destinataria y descripción de la práctica inclusiva implementada (puede mencionar más de una). </w:t>
      </w:r>
    </w:p>
    <w:p w14:paraId="2444118D" w14:textId="77777777" w:rsidR="00EB111B" w:rsidRDefault="00EB111B" w:rsidP="00EB111B">
      <w:pPr>
        <w:pStyle w:val="Prrafodelista"/>
        <w:rPr>
          <w:rFonts w:ascii="Atkinson Hyperlegible" w:hAnsi="Atkinson Hyperlegible"/>
          <w:b/>
          <w:bCs/>
        </w:rPr>
      </w:pPr>
    </w:p>
    <w:p w14:paraId="1F35AAC3" w14:textId="77777777" w:rsidR="002D4B47" w:rsidRDefault="002D4B47" w:rsidP="00EB111B">
      <w:pPr>
        <w:pStyle w:val="Prrafodelista"/>
        <w:rPr>
          <w:rFonts w:ascii="Atkinson Hyperlegible" w:hAnsi="Atkinson Hyperlegible"/>
          <w:b/>
          <w:bCs/>
        </w:rPr>
      </w:pPr>
    </w:p>
    <w:p w14:paraId="35091FE7" w14:textId="77777777" w:rsidR="002D4B47" w:rsidRDefault="002D4B47" w:rsidP="00EB111B">
      <w:pPr>
        <w:pStyle w:val="Prrafodelista"/>
        <w:rPr>
          <w:rFonts w:ascii="Atkinson Hyperlegible" w:hAnsi="Atkinson Hyperlegible"/>
          <w:b/>
          <w:bCs/>
        </w:rPr>
      </w:pPr>
    </w:p>
    <w:p w14:paraId="3766F65E" w14:textId="77777777" w:rsidR="00B75541" w:rsidRDefault="00B75541" w:rsidP="00B75541">
      <w:pPr>
        <w:numPr>
          <w:ilvl w:val="0"/>
          <w:numId w:val="8"/>
        </w:numPr>
        <w:jc w:val="both"/>
        <w:rPr>
          <w:rFonts w:ascii="Atkinson Hyperlegible" w:hAnsi="Atkinson Hyperlegible"/>
          <w:b/>
          <w:bCs/>
        </w:rPr>
      </w:pPr>
      <w:r w:rsidRPr="00B75541">
        <w:rPr>
          <w:rFonts w:ascii="Atkinson Hyperlegible" w:hAnsi="Atkinson Hyperlegible"/>
          <w:b/>
          <w:bCs/>
        </w:rPr>
        <w:t>Forma en que participaron las personas con discapacidad en el diseño, implementación o evaluación de las acciones.</w:t>
      </w:r>
    </w:p>
    <w:p w14:paraId="5FF51EB2" w14:textId="77777777" w:rsidR="002D4B47" w:rsidRDefault="002D4B47" w:rsidP="002D4B47">
      <w:pPr>
        <w:jc w:val="both"/>
        <w:rPr>
          <w:rFonts w:ascii="Atkinson Hyperlegible" w:hAnsi="Atkinson Hyperlegible"/>
          <w:b/>
          <w:bCs/>
        </w:rPr>
      </w:pPr>
    </w:p>
    <w:p w14:paraId="28E72E13" w14:textId="77777777" w:rsidR="002D4B47" w:rsidRPr="00B75541" w:rsidRDefault="002D4B47" w:rsidP="002D4B47">
      <w:pPr>
        <w:jc w:val="both"/>
        <w:rPr>
          <w:rFonts w:ascii="Atkinson Hyperlegible" w:hAnsi="Atkinson Hyperlegible"/>
          <w:b/>
          <w:bCs/>
        </w:rPr>
      </w:pPr>
    </w:p>
    <w:p w14:paraId="04064274" w14:textId="23212AD2" w:rsidR="00B75541" w:rsidRPr="008D5C18" w:rsidRDefault="00B75541" w:rsidP="008D5C18">
      <w:pPr>
        <w:pStyle w:val="Prrafodelista"/>
        <w:numPr>
          <w:ilvl w:val="0"/>
          <w:numId w:val="8"/>
        </w:numPr>
        <w:jc w:val="both"/>
        <w:rPr>
          <w:rFonts w:ascii="Atkinson Hyperlegible" w:hAnsi="Atkinson Hyperlegible"/>
        </w:rPr>
      </w:pPr>
      <w:r w:rsidRPr="008D5C18">
        <w:rPr>
          <w:rFonts w:ascii="Atkinson Hyperlegible" w:hAnsi="Atkinson Hyperlegible"/>
          <w:b/>
          <w:bCs/>
        </w:rPr>
        <w:t xml:space="preserve">Resultados, impactos observados y evidencias comprobables </w:t>
      </w:r>
      <w:r w:rsidR="00EB111B" w:rsidRPr="00DF68AB">
        <w:rPr>
          <w:rFonts w:ascii="Atkinson Hyperlegible" w:hAnsi="Atkinson Hyperlegible"/>
          <w:sz w:val="22"/>
          <w:szCs w:val="22"/>
        </w:rPr>
        <w:t>(</w:t>
      </w:r>
      <w:r w:rsidRPr="00DF68AB">
        <w:rPr>
          <w:rFonts w:ascii="Atkinson Hyperlegible" w:hAnsi="Atkinson Hyperlegible"/>
          <w:sz w:val="22"/>
          <w:szCs w:val="22"/>
        </w:rPr>
        <w:t>independientes de las cinco cuartillas de extensión mencionadas.</w:t>
      </w:r>
      <w:r w:rsidRPr="00DF68AB">
        <w:rPr>
          <w:rFonts w:ascii="Atkinson Hyperlegible" w:hAnsi="Atkinson Hyperlegible"/>
          <w:b/>
          <w:bCs/>
          <w:sz w:val="22"/>
          <w:szCs w:val="22"/>
        </w:rPr>
        <w:t xml:space="preserve"> </w:t>
      </w:r>
      <w:r w:rsidRPr="00DF68AB">
        <w:rPr>
          <w:rFonts w:ascii="Atkinson Hyperlegible" w:hAnsi="Atkinson Hyperlegible"/>
          <w:sz w:val="22"/>
          <w:szCs w:val="22"/>
        </w:rPr>
        <w:t>Puede anexar fotografías, videos, testimonios, encuestas, diagnósticos, estadísticas, reportes, entre otros).</w:t>
      </w:r>
      <w:r w:rsidRPr="008D5C18">
        <w:rPr>
          <w:rFonts w:ascii="Atkinson Hyperlegible" w:hAnsi="Atkinson Hyperlegible"/>
        </w:rPr>
        <w:t> </w:t>
      </w:r>
    </w:p>
    <w:p w14:paraId="67B9813C" w14:textId="77777777" w:rsidR="00EB111B" w:rsidRDefault="00EB111B" w:rsidP="00EB111B">
      <w:pPr>
        <w:ind w:left="720"/>
        <w:jc w:val="both"/>
        <w:rPr>
          <w:rFonts w:ascii="Atkinson Hyperlegible" w:hAnsi="Atkinson Hyperlegible"/>
          <w:b/>
          <w:bCs/>
        </w:rPr>
      </w:pPr>
    </w:p>
    <w:p w14:paraId="5E71ED56" w14:textId="77777777" w:rsidR="002D4B47" w:rsidRDefault="002D4B47" w:rsidP="00EB111B">
      <w:pPr>
        <w:ind w:left="720"/>
        <w:jc w:val="both"/>
        <w:rPr>
          <w:rFonts w:ascii="Atkinson Hyperlegible" w:hAnsi="Atkinson Hyperlegible"/>
          <w:b/>
          <w:bCs/>
        </w:rPr>
      </w:pPr>
    </w:p>
    <w:p w14:paraId="5C902D8A" w14:textId="77777777" w:rsidR="002D4B47" w:rsidRDefault="002D4B47" w:rsidP="00EB111B">
      <w:pPr>
        <w:ind w:left="720"/>
        <w:jc w:val="both"/>
        <w:rPr>
          <w:rFonts w:ascii="Atkinson Hyperlegible" w:hAnsi="Atkinson Hyperlegible"/>
          <w:b/>
          <w:bCs/>
        </w:rPr>
      </w:pPr>
    </w:p>
    <w:p w14:paraId="24F59E2E" w14:textId="77777777" w:rsidR="002D4B47" w:rsidRDefault="002D4B47" w:rsidP="00EB111B">
      <w:pPr>
        <w:ind w:left="720"/>
        <w:jc w:val="both"/>
        <w:rPr>
          <w:rFonts w:ascii="Atkinson Hyperlegible" w:hAnsi="Atkinson Hyperlegible"/>
          <w:b/>
          <w:bCs/>
        </w:rPr>
      </w:pPr>
    </w:p>
    <w:p w14:paraId="0BF9A958" w14:textId="2B7C94BC" w:rsidR="00EB111B" w:rsidRDefault="00EB111B" w:rsidP="00EB111B">
      <w:pPr>
        <w:numPr>
          <w:ilvl w:val="0"/>
          <w:numId w:val="1"/>
        </w:numPr>
        <w:rPr>
          <w:rFonts w:ascii="Atkinson Hyperlegible" w:hAnsi="Atkinson Hyperlegible"/>
          <w:b/>
          <w:bCs/>
        </w:rPr>
      </w:pPr>
      <w:r>
        <w:rPr>
          <w:rFonts w:ascii="Atkinson Hyperlegible" w:hAnsi="Atkinson Hyperlegible"/>
          <w:b/>
          <w:bCs/>
        </w:rPr>
        <w:t>Conclusiones</w:t>
      </w:r>
    </w:p>
    <w:p w14:paraId="1D060A33" w14:textId="77777777" w:rsidR="00160C87" w:rsidRPr="00C06697" w:rsidRDefault="00160C87" w:rsidP="00160C87">
      <w:pPr>
        <w:jc w:val="center"/>
        <w:rPr>
          <w:rFonts w:ascii="Atkinson Hyperlegible" w:hAnsi="Atkinson Hyperlegible"/>
          <w:sz w:val="22"/>
          <w:szCs w:val="22"/>
        </w:rPr>
      </w:pPr>
    </w:p>
    <w:sectPr w:rsidR="00160C87" w:rsidRPr="00C06697" w:rsidSect="0071480B">
      <w:pgSz w:w="12240" w:h="15840"/>
      <w:pgMar w:top="1440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kinson Hyperlegible">
    <w:panose1 w:val="00000000000000000000"/>
    <w:charset w:val="00"/>
    <w:family w:val="auto"/>
    <w:pitch w:val="variable"/>
    <w:sig w:usb0="800000EF" w:usb1="0000204B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2053D"/>
    <w:multiLevelType w:val="multilevel"/>
    <w:tmpl w:val="50008F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tkinson Hyperlegible" w:eastAsiaTheme="minorHAnsi" w:hAnsi="Atkinson Hyperlegible" w:cstheme="minorBidi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C268A0"/>
    <w:multiLevelType w:val="multilevel"/>
    <w:tmpl w:val="1550F9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B0317"/>
    <w:multiLevelType w:val="multilevel"/>
    <w:tmpl w:val="634E1F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C6EBD"/>
    <w:multiLevelType w:val="multilevel"/>
    <w:tmpl w:val="1B5E3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F3840"/>
    <w:multiLevelType w:val="multilevel"/>
    <w:tmpl w:val="45B22A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5B47AD"/>
    <w:multiLevelType w:val="multilevel"/>
    <w:tmpl w:val="F050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E14024"/>
    <w:multiLevelType w:val="multilevel"/>
    <w:tmpl w:val="C90A2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E75826"/>
    <w:multiLevelType w:val="multilevel"/>
    <w:tmpl w:val="02082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9301077">
    <w:abstractNumId w:val="6"/>
  </w:num>
  <w:num w:numId="2" w16cid:durableId="1997414682">
    <w:abstractNumId w:val="7"/>
  </w:num>
  <w:num w:numId="3" w16cid:durableId="286132208">
    <w:abstractNumId w:val="5"/>
  </w:num>
  <w:num w:numId="4" w16cid:durableId="1691832114">
    <w:abstractNumId w:val="2"/>
    <w:lvlOverride w:ilvl="0">
      <w:lvl w:ilvl="0">
        <w:numFmt w:val="decimal"/>
        <w:lvlText w:val="%1."/>
        <w:lvlJc w:val="left"/>
      </w:lvl>
    </w:lvlOverride>
  </w:num>
  <w:num w:numId="5" w16cid:durableId="878317843">
    <w:abstractNumId w:val="1"/>
    <w:lvlOverride w:ilvl="0">
      <w:lvl w:ilvl="0">
        <w:numFmt w:val="decimal"/>
        <w:lvlText w:val="%1."/>
        <w:lvlJc w:val="left"/>
      </w:lvl>
    </w:lvlOverride>
  </w:num>
  <w:num w:numId="6" w16cid:durableId="1843013128">
    <w:abstractNumId w:val="4"/>
    <w:lvlOverride w:ilvl="0">
      <w:lvl w:ilvl="0">
        <w:numFmt w:val="decimal"/>
        <w:lvlText w:val="%1."/>
        <w:lvlJc w:val="left"/>
      </w:lvl>
    </w:lvlOverride>
  </w:num>
  <w:num w:numId="7" w16cid:durableId="2135900828">
    <w:abstractNumId w:val="3"/>
  </w:num>
  <w:num w:numId="8" w16cid:durableId="52783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87"/>
    <w:rsid w:val="00160C87"/>
    <w:rsid w:val="002A7470"/>
    <w:rsid w:val="002D4B47"/>
    <w:rsid w:val="00322E0A"/>
    <w:rsid w:val="003E33C5"/>
    <w:rsid w:val="004F448B"/>
    <w:rsid w:val="00543841"/>
    <w:rsid w:val="0071480B"/>
    <w:rsid w:val="008D5C18"/>
    <w:rsid w:val="00A774F0"/>
    <w:rsid w:val="00A8241A"/>
    <w:rsid w:val="00B75541"/>
    <w:rsid w:val="00C06697"/>
    <w:rsid w:val="00DF68AB"/>
    <w:rsid w:val="00EB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E6DB2"/>
  <w15:chartTrackingRefBased/>
  <w15:docId w15:val="{4699EFD5-E2F6-4C3C-ACCE-5DE3742A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60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60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60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60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60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60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60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60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60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60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60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60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60C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60C8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60C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60C8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60C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60C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60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60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60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60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60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60C8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60C8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60C8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60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60C8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60C87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4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9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9073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8985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Herobrot 1</dc:creator>
  <cp:keywords/>
  <dc:description/>
  <cp:lastModifiedBy>Herobrot 1</cp:lastModifiedBy>
  <cp:revision>5</cp:revision>
  <dcterms:created xsi:type="dcterms:W3CDTF">2026-09-01T14:35:00Z</dcterms:created>
  <dcterms:modified xsi:type="dcterms:W3CDTF">2026-09-01T21:38:00Z</dcterms:modified>
</cp:coreProperties>
</file>